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70" w:rsidRDefault="00CF5370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851"/>
        <w:jc w:val="center"/>
        <w:rPr>
          <w:rFonts w:eastAsia="Times New Roman" w:cs="Times New Roman"/>
          <w:b/>
          <w:bCs/>
          <w:iCs/>
          <w:szCs w:val="28"/>
          <w:lang w:eastAsia="ru-RU"/>
        </w:rPr>
      </w:pPr>
    </w:p>
    <w:p w:rsidR="00D26771" w:rsidRPr="00CF5370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CF5370">
        <w:rPr>
          <w:rFonts w:eastAsia="Times New Roman" w:cs="Times New Roman"/>
          <w:b/>
          <w:bCs/>
          <w:iCs/>
          <w:szCs w:val="28"/>
          <w:lang w:eastAsia="ru-RU"/>
        </w:rPr>
        <w:t>Несколько  простых правил  работы  с  технологической  картой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1. Используйте технологические карты для работы по теме или разделу курса.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2. Внимательно ознакомьтесь с темой, по которой будете работать.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3.Найдите ее в учебнике того предмета, который изучаете, и подготовьтеучебники, которые отмечены в  разделе «</w:t>
      </w:r>
      <w:proofErr w:type="spellStart"/>
      <w:r w:rsidRPr="00D26771">
        <w:rPr>
          <w:rFonts w:eastAsia="Times New Roman" w:cs="Times New Roman"/>
          <w:sz w:val="24"/>
          <w:szCs w:val="28"/>
          <w:lang w:eastAsia="ru-RU"/>
        </w:rPr>
        <w:t>межпредметные</w:t>
      </w:r>
      <w:proofErr w:type="spellEnd"/>
      <w:r w:rsidRPr="00D26771">
        <w:rPr>
          <w:rFonts w:eastAsia="Times New Roman" w:cs="Times New Roman"/>
          <w:sz w:val="24"/>
          <w:szCs w:val="28"/>
          <w:lang w:eastAsia="ru-RU"/>
        </w:rPr>
        <w:t> связи».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proofErr w:type="gramStart"/>
      <w:r w:rsidRPr="00D26771">
        <w:rPr>
          <w:rFonts w:eastAsia="Times New Roman" w:cs="Times New Roman"/>
          <w:sz w:val="24"/>
          <w:szCs w:val="28"/>
          <w:lang w:eastAsia="ru-RU"/>
        </w:rPr>
        <w:t xml:space="preserve">4.Познакомьтесь с целями изучения темы,  соотнесите с планируемыми  </w:t>
      </w:r>
      <w:proofErr w:type="spellStart"/>
      <w:r w:rsidRPr="00D26771">
        <w:rPr>
          <w:rFonts w:eastAsia="Times New Roman" w:cs="Times New Roman"/>
          <w:sz w:val="24"/>
          <w:szCs w:val="28"/>
          <w:lang w:eastAsia="ru-RU"/>
        </w:rPr>
        <w:t>результами</w:t>
      </w:r>
      <w:proofErr w:type="spellEnd"/>
      <w:r w:rsidRPr="00D26771">
        <w:rPr>
          <w:rFonts w:eastAsia="Times New Roman" w:cs="Times New Roman"/>
          <w:sz w:val="24"/>
          <w:szCs w:val="28"/>
          <w:lang w:eastAsia="ru-RU"/>
        </w:rPr>
        <w:t>, определите задачи, которые помогут добиться поставленной цели, (Соотнесите цели с пройденным ранее материалом).</w:t>
      </w:r>
      <w:proofErr w:type="gramEnd"/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5.Прочитайте выделенные основные понятия изучаемой темы</w:t>
      </w:r>
      <w:proofErr w:type="gramStart"/>
      <w:r w:rsidRPr="00D26771">
        <w:rPr>
          <w:rFonts w:eastAsia="Times New Roman" w:cs="Times New Roman"/>
          <w:sz w:val="24"/>
          <w:szCs w:val="28"/>
          <w:lang w:eastAsia="ru-RU"/>
        </w:rPr>
        <w:t>,п</w:t>
      </w:r>
      <w:proofErr w:type="gramEnd"/>
      <w:r w:rsidRPr="00D26771">
        <w:rPr>
          <w:rFonts w:eastAsia="Times New Roman" w:cs="Times New Roman"/>
          <w:sz w:val="24"/>
          <w:szCs w:val="28"/>
          <w:lang w:eastAsia="ru-RU"/>
        </w:rPr>
        <w:t>осмотрите,в каких предметах они еще изучаются (межпредметные  связи).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6.Проанализируйте смысл планируемых результатов, особенно в части универсальных учебных действий.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7. Подберите «свои» формы работы в соответствии</w:t>
      </w:r>
      <w:r>
        <w:rPr>
          <w:rFonts w:eastAsia="Times New Roman" w:cs="Times New Roman"/>
          <w:sz w:val="24"/>
          <w:szCs w:val="28"/>
          <w:lang w:eastAsia="ru-RU"/>
        </w:rPr>
        <w:t xml:space="preserve"> с целями и условиями обучения: для подвижной работы или спокойных занятий, для поиска информации или демонстрации достижений и т.д. Это поможет расширить границы использования ресурсов, к которым относятся </w:t>
      </w:r>
      <w:r w:rsidRPr="00D26771">
        <w:rPr>
          <w:rFonts w:eastAsia="Times New Roman" w:cs="Times New Roman"/>
          <w:sz w:val="24"/>
          <w:szCs w:val="28"/>
          <w:lang w:eastAsia="ru-RU"/>
        </w:rPr>
        <w:t>УМК, имеющиеся в школе наглядные пособия, интерактивные ил</w:t>
      </w:r>
      <w:r>
        <w:rPr>
          <w:rFonts w:eastAsia="Times New Roman" w:cs="Times New Roman"/>
          <w:sz w:val="24"/>
          <w:szCs w:val="28"/>
          <w:lang w:eastAsia="ru-RU"/>
        </w:rPr>
        <w:t xml:space="preserve">и просто дополнительные рабочие доски, выставки, стенды и так </w:t>
      </w:r>
      <w:r w:rsidRPr="00D26771">
        <w:rPr>
          <w:rFonts w:eastAsia="Times New Roman" w:cs="Times New Roman"/>
          <w:sz w:val="24"/>
          <w:szCs w:val="28"/>
          <w:lang w:eastAsia="ru-RU"/>
        </w:rPr>
        <w:t>далее.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8.В разделе «Технология обучения» придерживайтесь алгоритма, предложенного в карте. Это поможет не пропустить ни один элемент в достижении поставленной на этапе цели, а главное, добиться эффективного и качественного освоения темы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9.На первом этапе, мотивируя учащихся на изучение темы, можете исполь</w:t>
      </w:r>
      <w:r>
        <w:rPr>
          <w:rFonts w:eastAsia="Times New Roman" w:cs="Times New Roman"/>
          <w:sz w:val="24"/>
          <w:szCs w:val="28"/>
          <w:lang w:eastAsia="ru-RU"/>
        </w:rPr>
        <w:t xml:space="preserve">зовать задание, данное в карте, взять из учебника, или предложить </w:t>
      </w:r>
      <w:r w:rsidRPr="00D26771">
        <w:rPr>
          <w:rFonts w:eastAsia="Times New Roman" w:cs="Times New Roman"/>
          <w:sz w:val="24"/>
          <w:szCs w:val="28"/>
          <w:lang w:eastAsia="ru-RU"/>
        </w:rPr>
        <w:t>свое.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10. Фиксируйте в карте изменения, которые вы вносите и соотносите с дальнейшим алгоритмом прохождения темы.</w:t>
      </w:r>
    </w:p>
    <w:p w:rsidR="00D26771" w:rsidRPr="00D26771" w:rsidRDefault="00D26771" w:rsidP="005614C7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11.Убедитесь, что именно ученик знает, понимает, умеет в изучаемом материале, каким способом выполняет, т. е. выполните задание, предложенное в одноименной графе, и только после этого переходите к следующему этапу.</w:t>
      </w:r>
    </w:p>
    <w:p w:rsidR="00CF5370" w:rsidRDefault="00D26771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b/>
          <w:bCs/>
          <w:iCs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12. Постарайтесь выполнить все предложенные диагностические и контрольное задание. Тогда с уверенностью можете сказать: «Эта тема пройдена, планируемые результат</w:t>
      </w:r>
      <w:r w:rsidR="00CF5370">
        <w:rPr>
          <w:rFonts w:eastAsia="Times New Roman" w:cs="Times New Roman"/>
          <w:sz w:val="24"/>
          <w:szCs w:val="28"/>
          <w:lang w:eastAsia="ru-RU"/>
        </w:rPr>
        <w:t>ы достигнуты. Двигаемся дальше».</w:t>
      </w:r>
    </w:p>
    <w:p w:rsidR="00CF5370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851"/>
        <w:jc w:val="center"/>
        <w:rPr>
          <w:rFonts w:eastAsia="Times New Roman" w:cs="Times New Roman"/>
          <w:b/>
          <w:bCs/>
          <w:iCs/>
          <w:szCs w:val="28"/>
          <w:lang w:eastAsia="ru-RU"/>
        </w:rPr>
      </w:pPr>
    </w:p>
    <w:p w:rsidR="00CF5370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851"/>
        <w:jc w:val="center"/>
        <w:rPr>
          <w:rFonts w:eastAsia="Times New Roman" w:cs="Times New Roman"/>
          <w:b/>
          <w:bCs/>
          <w:iCs/>
          <w:szCs w:val="28"/>
          <w:lang w:eastAsia="ru-RU"/>
        </w:rPr>
      </w:pPr>
    </w:p>
    <w:p w:rsidR="00CF5370" w:rsidRPr="00CF5370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CF5370">
        <w:rPr>
          <w:rFonts w:eastAsia="Times New Roman" w:cs="Times New Roman"/>
          <w:b/>
          <w:bCs/>
          <w:iCs/>
          <w:szCs w:val="28"/>
          <w:lang w:eastAsia="ru-RU"/>
        </w:rPr>
        <w:t>Несколько  простых правил  работы  с  технологической  картой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1. Используйте технологические карты для работы по теме или разделу курса.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2. Внимательно ознакомьтесь с темой, по которой будете работать.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3.Найдите ее в учебнике того предмета, который изучаете, и подготовьтеучебники, которые отмечены в  разделе «</w:t>
      </w:r>
      <w:proofErr w:type="spellStart"/>
      <w:r w:rsidRPr="00D26771">
        <w:rPr>
          <w:rFonts w:eastAsia="Times New Roman" w:cs="Times New Roman"/>
          <w:sz w:val="24"/>
          <w:szCs w:val="28"/>
          <w:lang w:eastAsia="ru-RU"/>
        </w:rPr>
        <w:t>межпредметные</w:t>
      </w:r>
      <w:proofErr w:type="spellEnd"/>
      <w:r w:rsidRPr="00D26771">
        <w:rPr>
          <w:rFonts w:eastAsia="Times New Roman" w:cs="Times New Roman"/>
          <w:sz w:val="24"/>
          <w:szCs w:val="28"/>
          <w:lang w:eastAsia="ru-RU"/>
        </w:rPr>
        <w:t> связи».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proofErr w:type="gramStart"/>
      <w:r w:rsidRPr="00D26771">
        <w:rPr>
          <w:rFonts w:eastAsia="Times New Roman" w:cs="Times New Roman"/>
          <w:sz w:val="24"/>
          <w:szCs w:val="28"/>
          <w:lang w:eastAsia="ru-RU"/>
        </w:rPr>
        <w:t xml:space="preserve">4.Познакомьтесь с целями изучения темы,  соотнесите с планируемыми  </w:t>
      </w:r>
      <w:proofErr w:type="spellStart"/>
      <w:r w:rsidRPr="00D26771">
        <w:rPr>
          <w:rFonts w:eastAsia="Times New Roman" w:cs="Times New Roman"/>
          <w:sz w:val="24"/>
          <w:szCs w:val="28"/>
          <w:lang w:eastAsia="ru-RU"/>
        </w:rPr>
        <w:t>результами</w:t>
      </w:r>
      <w:proofErr w:type="spellEnd"/>
      <w:r w:rsidRPr="00D26771">
        <w:rPr>
          <w:rFonts w:eastAsia="Times New Roman" w:cs="Times New Roman"/>
          <w:sz w:val="24"/>
          <w:szCs w:val="28"/>
          <w:lang w:eastAsia="ru-RU"/>
        </w:rPr>
        <w:t>, определите задачи, которые помогут добиться поставленной цели, (Соотнесите цели с пройденным ранее материалом).</w:t>
      </w:r>
      <w:proofErr w:type="gramEnd"/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5.Прочитайте выделенные основные понятия изучаемой темы</w:t>
      </w:r>
      <w:proofErr w:type="gramStart"/>
      <w:r w:rsidRPr="00D26771">
        <w:rPr>
          <w:rFonts w:eastAsia="Times New Roman" w:cs="Times New Roman"/>
          <w:sz w:val="24"/>
          <w:szCs w:val="28"/>
          <w:lang w:eastAsia="ru-RU"/>
        </w:rPr>
        <w:t>,п</w:t>
      </w:r>
      <w:proofErr w:type="gramEnd"/>
      <w:r w:rsidRPr="00D26771">
        <w:rPr>
          <w:rFonts w:eastAsia="Times New Roman" w:cs="Times New Roman"/>
          <w:sz w:val="24"/>
          <w:szCs w:val="28"/>
          <w:lang w:eastAsia="ru-RU"/>
        </w:rPr>
        <w:t>осмотрите,в каких предметах они еще изучаются (межпредметные  связи).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6.Проанализируйте смысл планируемых результатов, особенно в части универсальных учебных действий.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7. Подберите «свои» формы работы в соответствии</w:t>
      </w:r>
      <w:r>
        <w:rPr>
          <w:rFonts w:eastAsia="Times New Roman" w:cs="Times New Roman"/>
          <w:sz w:val="24"/>
          <w:szCs w:val="28"/>
          <w:lang w:eastAsia="ru-RU"/>
        </w:rPr>
        <w:t xml:space="preserve"> с целями и условиями обучения: для подвижной работы или спокойных занятий, для поиска информации или демонстрации достижений и т.д. Это поможет расширить границы использования ресурсов, к которым относятся </w:t>
      </w:r>
      <w:r w:rsidRPr="00D26771">
        <w:rPr>
          <w:rFonts w:eastAsia="Times New Roman" w:cs="Times New Roman"/>
          <w:sz w:val="24"/>
          <w:szCs w:val="28"/>
          <w:lang w:eastAsia="ru-RU"/>
        </w:rPr>
        <w:t>УМК, имеющиеся в школе наглядные пособия, интерактивные ил</w:t>
      </w:r>
      <w:r>
        <w:rPr>
          <w:rFonts w:eastAsia="Times New Roman" w:cs="Times New Roman"/>
          <w:sz w:val="24"/>
          <w:szCs w:val="28"/>
          <w:lang w:eastAsia="ru-RU"/>
        </w:rPr>
        <w:t xml:space="preserve">и просто дополнительные рабочие доски, выставки, стенды и так </w:t>
      </w:r>
      <w:r w:rsidRPr="00D26771">
        <w:rPr>
          <w:rFonts w:eastAsia="Times New Roman" w:cs="Times New Roman"/>
          <w:sz w:val="24"/>
          <w:szCs w:val="28"/>
          <w:lang w:eastAsia="ru-RU"/>
        </w:rPr>
        <w:t>далее.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8.В разделе «Технология обучения» придерживайтесь алгоритма, предложенного в карте. Это поможет не пропустить ни один элемент в достижении поставленной на этапе цели, а главное, добиться эффективного и качественного освоения темы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9.На первом этапе, мотивируя учащихся на изучение темы, можете исполь</w:t>
      </w:r>
      <w:r>
        <w:rPr>
          <w:rFonts w:eastAsia="Times New Roman" w:cs="Times New Roman"/>
          <w:sz w:val="24"/>
          <w:szCs w:val="28"/>
          <w:lang w:eastAsia="ru-RU"/>
        </w:rPr>
        <w:t xml:space="preserve">зовать задание, данное в карте, взять из учебника, или предложить </w:t>
      </w:r>
      <w:r w:rsidRPr="00D26771">
        <w:rPr>
          <w:rFonts w:eastAsia="Times New Roman" w:cs="Times New Roman"/>
          <w:sz w:val="24"/>
          <w:szCs w:val="28"/>
          <w:lang w:eastAsia="ru-RU"/>
        </w:rPr>
        <w:t>свое.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10. Фиксируйте в карте изменения, которые вы вносите и соотносите с дальнейшим алгоритмом прохождения темы.</w:t>
      </w:r>
    </w:p>
    <w:p w:rsidR="00CF5370" w:rsidRPr="00D26771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11.Убедитесь, что именно ученик знает, понимает, умеет в изучаемом материале, каким способом выполняет, т. е. выполните задание, предложенное в одноименной графе, и только после этого переходите к следующему этапу.</w:t>
      </w:r>
    </w:p>
    <w:p w:rsidR="00CF5370" w:rsidRDefault="00CF5370" w:rsidP="00CF5370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both"/>
        <w:rPr>
          <w:rFonts w:eastAsia="Times New Roman" w:cs="Times New Roman"/>
          <w:sz w:val="24"/>
          <w:szCs w:val="28"/>
          <w:lang w:eastAsia="ru-RU"/>
        </w:rPr>
      </w:pPr>
      <w:r w:rsidRPr="00D26771">
        <w:rPr>
          <w:rFonts w:eastAsia="Times New Roman" w:cs="Times New Roman"/>
          <w:sz w:val="24"/>
          <w:szCs w:val="28"/>
          <w:lang w:eastAsia="ru-RU"/>
        </w:rPr>
        <w:t>12. Постарайтесь выполнить все предложенные диагностические и контрольное задание. Тогда с уверенностью можете сказать: «Эта тема пройдена, планируемые результат</w:t>
      </w:r>
      <w:r>
        <w:rPr>
          <w:rFonts w:eastAsia="Times New Roman" w:cs="Times New Roman"/>
          <w:sz w:val="24"/>
          <w:szCs w:val="28"/>
          <w:lang w:eastAsia="ru-RU"/>
        </w:rPr>
        <w:t>ы достигнуты. Двигаемся дальше».</w:t>
      </w:r>
    </w:p>
    <w:sectPr w:rsidR="00CF5370" w:rsidSect="00CF5370">
      <w:pgSz w:w="16838" w:h="11906" w:orient="landscape"/>
      <w:pgMar w:top="426" w:right="395" w:bottom="142" w:left="426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26771"/>
    <w:rsid w:val="00200A32"/>
    <w:rsid w:val="005614C7"/>
    <w:rsid w:val="005E251F"/>
    <w:rsid w:val="007A465D"/>
    <w:rsid w:val="00980F17"/>
    <w:rsid w:val="00AB275F"/>
    <w:rsid w:val="00C56AFC"/>
    <w:rsid w:val="00CB32FF"/>
    <w:rsid w:val="00CF5370"/>
    <w:rsid w:val="00D26771"/>
    <w:rsid w:val="00F7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2013-08-22T06:33:00Z</dcterms:created>
  <dcterms:modified xsi:type="dcterms:W3CDTF">2013-08-22T06:41:00Z</dcterms:modified>
</cp:coreProperties>
</file>